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9A" w:rsidRPr="008C16A7" w:rsidRDefault="00DD3A9A" w:rsidP="008C16A7">
      <w:pPr>
        <w:spacing w:line="360" w:lineRule="auto"/>
        <w:jc w:val="center"/>
        <w:rPr>
          <w:color w:val="000000"/>
        </w:rPr>
      </w:pPr>
      <w:r>
        <w:rPr>
          <w:color w:val="000000"/>
        </w:rPr>
        <w:t>Az OFT 2011</w:t>
      </w:r>
      <w:r w:rsidR="00350B9A" w:rsidRPr="008C16A7">
        <w:rPr>
          <w:color w:val="000000"/>
        </w:rPr>
        <w:t>. évi tevékenysége</w:t>
      </w:r>
    </w:p>
    <w:p w:rsidR="00350B9A" w:rsidRPr="008C16A7" w:rsidRDefault="00350B9A" w:rsidP="008C16A7">
      <w:pPr>
        <w:spacing w:line="360" w:lineRule="auto"/>
        <w:jc w:val="center"/>
        <w:rPr>
          <w:color w:val="000000"/>
        </w:rPr>
      </w:pPr>
    </w:p>
    <w:p w:rsidR="00DD3A9A" w:rsidRDefault="00DD3A9A" w:rsidP="00DD3A9A">
      <w:pPr>
        <w:spacing w:line="360" w:lineRule="auto"/>
        <w:jc w:val="both"/>
        <w:rPr>
          <w:color w:val="000000"/>
        </w:rPr>
      </w:pPr>
      <w:r>
        <w:rPr>
          <w:color w:val="000000"/>
        </w:rPr>
        <w:t>A 2011-es évben az Ormánságfejlesztő Társulás Egyesület alkalmazásában 4 fő állandó alkalmazott és állandó jelleggel egy fő önkéntes állt.</w:t>
      </w:r>
    </w:p>
    <w:p w:rsidR="00DD3A9A" w:rsidRPr="00070646" w:rsidRDefault="00DD3A9A" w:rsidP="00DD3A9A">
      <w:pPr>
        <w:spacing w:line="360" w:lineRule="auto"/>
        <w:jc w:val="both"/>
        <w:rPr>
          <w:color w:val="000000"/>
        </w:rPr>
      </w:pPr>
      <w:r>
        <w:rPr>
          <w:color w:val="000000"/>
        </w:rPr>
        <w:t>Saját pályázatok elkészítése. A Nemzeti Civil Alapprogram Kollégiumaihoz a környezetvédelem, a civil együttműködő hálózat, a 3 szféra együttműködésének erősítése, a nemzetközi rendezvény szervezése témakörében illetve működési támogatás céljából pályázatot adtunk be a következő Kollégiumokhoz:</w:t>
      </w:r>
    </w:p>
    <w:p w:rsidR="00DD3A9A" w:rsidRDefault="00DD3A9A" w:rsidP="00DD3A9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Dél-Dunántúli Regionális Kollégium: működési támogatás</w:t>
      </w:r>
    </w:p>
    <w:p w:rsidR="00DD3A9A" w:rsidRDefault="00DD3A9A" w:rsidP="00DD3A9A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EB1DF2">
        <w:t>Demokrácia- és partnerség-fejlesztési Kollégiuma</w:t>
      </w:r>
      <w:r>
        <w:t>: Civil konzultációs hálózat megerősítése az Ormánságban</w:t>
      </w:r>
    </w:p>
    <w:p w:rsidR="00DD3A9A" w:rsidRDefault="00DD3A9A" w:rsidP="00DD3A9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rPr>
          <w:rStyle w:val="titletext"/>
        </w:rPr>
        <w:t xml:space="preserve">Civil Szolgáltató, Fejlesztő és Információs Kollégiuma: </w:t>
      </w:r>
      <w:r>
        <w:t>Kiadvány az Ormánsági Civilek társadalmi megerősítéséért</w:t>
      </w:r>
    </w:p>
    <w:p w:rsidR="00DD3A9A" w:rsidRDefault="00DD3A9A" w:rsidP="00DD3A9A">
      <w:pPr>
        <w:spacing w:line="360" w:lineRule="auto"/>
        <w:jc w:val="both"/>
      </w:pPr>
      <w:r>
        <w:t>Projektjeink a 2011-es évben:</w:t>
      </w:r>
    </w:p>
    <w:p w:rsidR="00DD3A9A" w:rsidRPr="005A0D93" w:rsidRDefault="00DD3A9A" w:rsidP="00DD3A9A">
      <w:pPr>
        <w:pStyle w:val="Listaszerbekezds"/>
        <w:numPr>
          <w:ilvl w:val="0"/>
          <w:numId w:val="1"/>
        </w:numPr>
        <w:spacing w:line="360" w:lineRule="auto"/>
        <w:jc w:val="both"/>
        <w:rPr>
          <w:bCs/>
        </w:rPr>
      </w:pPr>
      <w:r w:rsidRPr="005A0D93">
        <w:rPr>
          <w:bCs/>
        </w:rPr>
        <w:t xml:space="preserve">TÁMOP-5.1.1.-09/7 – LHH kistérségek programja: „Első lépés program Ormánságban” </w:t>
      </w:r>
      <w:r w:rsidRPr="005A0D93">
        <w:rPr>
          <w:color w:val="000000"/>
        </w:rPr>
        <w:t xml:space="preserve">A projekt az alacsony foglalkoztatási eséllyel rendelkező, munkavállalásukban korlátozott emberek önálló életvitelének, foglalkoztathatóságának és társadalmi integrációjának javítására irányult. A projekt keretében „C+E” kategóriás jogosítvány megszerzésére irányuló képzést szerveztünk, kiegészítve tehergépkocsi vezető alapképesítő szaktanfolyammal, munka-erőpiaci és </w:t>
      </w:r>
      <w:r>
        <w:t>s</w:t>
      </w:r>
      <w:r w:rsidRPr="00352F6F">
        <w:t>zámítógép és internet használata</w:t>
      </w:r>
      <w:r w:rsidRPr="005A0D93">
        <w:rPr>
          <w:color w:val="000000"/>
        </w:rPr>
        <w:t xml:space="preserve"> tréninggel, illetve a munkáltatók részére </w:t>
      </w:r>
      <w:r w:rsidRPr="005A0D93">
        <w:rPr>
          <w:rFonts w:eastAsia="Calibri"/>
        </w:rPr>
        <w:t xml:space="preserve">szemléletformálást segítő képzéssel. </w:t>
      </w:r>
      <w:r w:rsidRPr="005A0D93">
        <w:rPr>
          <w:color w:val="000000"/>
        </w:rPr>
        <w:t>A képzést a Sellyei kistérség összes településének bevonásával valósítottuk meg, 35 településről 41 főt képeztünk, ezzel is hozzájárulva a munkanélküliség igen magas arányának csökkenéséhez.</w:t>
      </w:r>
    </w:p>
    <w:p w:rsidR="00DD3A9A" w:rsidRPr="001C2416" w:rsidRDefault="00DD3A9A" w:rsidP="00DD3A9A">
      <w:pPr>
        <w:pStyle w:val="Listaszerbekezds"/>
        <w:numPr>
          <w:ilvl w:val="0"/>
          <w:numId w:val="1"/>
        </w:numPr>
        <w:spacing w:line="360" w:lineRule="auto"/>
        <w:jc w:val="both"/>
        <w:rPr>
          <w:bCs/>
        </w:rPr>
      </w:pPr>
      <w:r w:rsidRPr="00852233">
        <w:t>Dél-dunántúli Regionális Munkaügyi Központ által kiírt a „Helyi (térségi) foglalkoztatási tanácsadás támogatására” című pályázat benyújtásra került 2010 áprilisában, melyet elnyertünk és „Foglalkoztatási tanácsadás a Sellyei kistérségben” címmel 2010. szeptember 1-</w:t>
      </w:r>
      <w:r>
        <w:t>é</w:t>
      </w:r>
      <w:r w:rsidRPr="00852233">
        <w:t>n indít</w:t>
      </w:r>
      <w:r>
        <w:t>ottunk, és 2011-ben is fenntartottuk szolgáltatásainkat. F</w:t>
      </w:r>
      <w:r w:rsidRPr="00852233">
        <w:t xml:space="preserve">ő tevékenységünk </w:t>
      </w:r>
      <w:r>
        <w:t>volt</w:t>
      </w:r>
      <w:r w:rsidRPr="00852233">
        <w:t xml:space="preserve"> a térség foglalkoztatási helyzetének nyomon követése, a munkáltatókkal, az önkormányzatokkal, a térségben m</w:t>
      </w:r>
      <w:r w:rsidRPr="005A0D93">
        <w:rPr>
          <w:rFonts w:ascii="TimesNewRoman" w:eastAsia="TimesNewRoman" w:cs="TimesNewRoman"/>
        </w:rPr>
        <w:t>ű</w:t>
      </w:r>
      <w:r w:rsidRPr="00852233">
        <w:t>köd</w:t>
      </w:r>
      <w:r w:rsidRPr="005A0D93">
        <w:rPr>
          <w:rFonts w:ascii="TimesNewRoman" w:eastAsia="TimesNewRoman" w:cs="TimesNewRoman"/>
        </w:rPr>
        <w:t>ő</w:t>
      </w:r>
      <w:r w:rsidRPr="005A0D93">
        <w:rPr>
          <w:rFonts w:ascii="TimesNewRoman" w:eastAsia="TimesNewRoman" w:cs="TimesNewRoman"/>
        </w:rPr>
        <w:t xml:space="preserve"> </w:t>
      </w:r>
      <w:r w:rsidRPr="00852233">
        <w:t>más szervezetekkel való kapcsolattartás (információnyújtás, tanácsadás, a kiírásra kerül</w:t>
      </w:r>
      <w:r w:rsidRPr="005A0D93">
        <w:rPr>
          <w:rFonts w:ascii="TimesNewRoman" w:eastAsia="TimesNewRoman" w:cs="TimesNewRoman"/>
        </w:rPr>
        <w:t>ő</w:t>
      </w:r>
      <w:r w:rsidRPr="005A0D93">
        <w:rPr>
          <w:rFonts w:ascii="TimesNewRoman" w:eastAsia="TimesNewRoman" w:cs="TimesNewRoman"/>
        </w:rPr>
        <w:t xml:space="preserve"> </w:t>
      </w:r>
      <w:r w:rsidRPr="00852233">
        <w:t>európai uniós és hazai pályázatok figyelemmel kísérése) az új munkahelyek megter</w:t>
      </w:r>
      <w:r>
        <w:t>emtése érdekében, a</w:t>
      </w:r>
      <w:r w:rsidRPr="00852233">
        <w:t xml:space="preserve"> térség foglalkoztatási helyzetének javítása é</w:t>
      </w:r>
      <w:r>
        <w:t>rdekében létrehozott partnerség</w:t>
      </w:r>
      <w:r w:rsidRPr="00852233">
        <w:t xml:space="preserve"> tevékenységén</w:t>
      </w:r>
      <w:r>
        <w:t>ek koordinálása</w:t>
      </w:r>
      <w:r w:rsidRPr="00852233">
        <w:t xml:space="preserve">, az egyes térségek foglalkoztatási </w:t>
      </w:r>
      <w:r w:rsidRPr="00852233">
        <w:lastRenderedPageBreak/>
        <w:t>stratégiájának célkit</w:t>
      </w:r>
      <w:r w:rsidRPr="005A0D93">
        <w:rPr>
          <w:rFonts w:ascii="TimesNewRoman" w:eastAsia="TimesNewRoman" w:cs="TimesNewRoman"/>
        </w:rPr>
        <w:t>ű</w:t>
      </w:r>
      <w:r w:rsidRPr="00852233">
        <w:t>zései alapján új munkahelyek létrehozására irányuló foglalkoztatási projektek kidolgozásában való részvétel</w:t>
      </w:r>
      <w:r>
        <w:t>.</w:t>
      </w:r>
    </w:p>
    <w:p w:rsidR="00DD3A9A" w:rsidRPr="001C2416" w:rsidRDefault="00DD3A9A" w:rsidP="00DD3A9A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1C2416">
        <w:rPr>
          <w:bCs/>
        </w:rPr>
        <w:t>„Európa Kulturális Fővárosa 2010 Pécs - Új munkahelyek a sikerért” elnevezésű projekten belül 1 fő kulturális és turisztikai referens</w:t>
      </w:r>
      <w:r>
        <w:rPr>
          <w:bCs/>
        </w:rPr>
        <w:t>t alkalmaztunk.</w:t>
      </w:r>
    </w:p>
    <w:p w:rsidR="00DD3A9A" w:rsidRPr="001C2416" w:rsidRDefault="00DD3A9A" w:rsidP="00DD3A9A">
      <w:pPr>
        <w:spacing w:line="360" w:lineRule="auto"/>
        <w:jc w:val="both"/>
        <w:rPr>
          <w:bCs/>
        </w:rPr>
      </w:pPr>
      <w:r>
        <w:rPr>
          <w:bCs/>
        </w:rPr>
        <w:t>Egyéb tevékenységeink:</w:t>
      </w:r>
    </w:p>
    <w:p w:rsidR="00DD3A9A" w:rsidRDefault="00DD3A9A" w:rsidP="00DD3A9A">
      <w:pPr>
        <w:pStyle w:val="Szvegtrzs"/>
        <w:spacing w:line="360" w:lineRule="auto"/>
      </w:pPr>
      <w:r>
        <w:t>- A kistérség civil szervezeteinek részére pályázatfigyelő és pályázatíró szolgáltatás fenntartása.</w:t>
      </w:r>
    </w:p>
    <w:p w:rsidR="00DD3A9A" w:rsidRDefault="00DD3A9A" w:rsidP="00DD3A9A">
      <w:pPr>
        <w:spacing w:line="360" w:lineRule="auto"/>
        <w:jc w:val="both"/>
      </w:pPr>
      <w:r>
        <w:t>- Ingyenes tanácsadás a pályázatokról, támogatási formákról. Pályázatok elkészítése.</w:t>
      </w:r>
    </w:p>
    <w:p w:rsidR="00DD3A9A" w:rsidRDefault="00DD3A9A" w:rsidP="00DD3A9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Részvétel a Sellyei Kistérségi Foglalkoztatási Paktum munkájában, a hozzá kapcsolódó foglalkoztatási fórumok, klubok, </w:t>
      </w:r>
      <w:proofErr w:type="spellStart"/>
      <w:r>
        <w:rPr>
          <w:bCs/>
          <w:color w:val="000000"/>
          <w:szCs w:val="28"/>
        </w:rPr>
        <w:t>workshopok</w:t>
      </w:r>
      <w:proofErr w:type="spellEnd"/>
      <w:r>
        <w:rPr>
          <w:bCs/>
          <w:color w:val="000000"/>
          <w:szCs w:val="28"/>
        </w:rPr>
        <w:t xml:space="preserve"> és állásbörzék megszervezésében.</w:t>
      </w:r>
    </w:p>
    <w:p w:rsidR="00DD3A9A" w:rsidRDefault="00DD3A9A" w:rsidP="00DD3A9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</w:p>
    <w:p w:rsidR="00DD3A9A" w:rsidRDefault="00DD3A9A" w:rsidP="00DD3A9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A kistérségi adatbázis és rendezvénynaptár kezelése, adat és </w:t>
      </w:r>
      <w:proofErr w:type="gramStart"/>
      <w:r>
        <w:rPr>
          <w:bCs/>
          <w:color w:val="000000"/>
          <w:szCs w:val="28"/>
        </w:rPr>
        <w:t>információ szolgáltatás</w:t>
      </w:r>
      <w:proofErr w:type="gramEnd"/>
      <w:r>
        <w:rPr>
          <w:bCs/>
          <w:color w:val="000000"/>
          <w:szCs w:val="28"/>
        </w:rPr>
        <w:t>. Az Ormánsági turizmus fejlődésének elősegítése.</w:t>
      </w:r>
    </w:p>
    <w:p w:rsidR="00DD3A9A" w:rsidRDefault="00DD3A9A" w:rsidP="00DD3A9A">
      <w:pPr>
        <w:spacing w:line="36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Hírlevél kibocsátása havonta, weblap fenntartása </w:t>
      </w:r>
      <w:hyperlink r:id="rId6" w:history="1">
        <w:r>
          <w:rPr>
            <w:rStyle w:val="Hiperhivatkozs"/>
            <w:bCs/>
            <w:szCs w:val="28"/>
          </w:rPr>
          <w:t>www.ormansag.hu</w:t>
        </w:r>
      </w:hyperlink>
      <w:r>
        <w:rPr>
          <w:bCs/>
          <w:color w:val="000000"/>
          <w:szCs w:val="28"/>
        </w:rPr>
        <w:t xml:space="preserve">; </w:t>
      </w:r>
      <w:hyperlink r:id="rId7" w:history="1">
        <w:r>
          <w:rPr>
            <w:rStyle w:val="Hiperhivatkozs"/>
            <w:bCs/>
            <w:szCs w:val="28"/>
          </w:rPr>
          <w:t>www.sellyepaktum.atw.hu</w:t>
        </w:r>
      </w:hyperlink>
    </w:p>
    <w:p w:rsidR="00DD3A9A" w:rsidRDefault="00DD3A9A" w:rsidP="00DD3A9A">
      <w:pPr>
        <w:spacing w:line="360" w:lineRule="auto"/>
        <w:jc w:val="both"/>
      </w:pPr>
      <w:r>
        <w:t>- A kistérségben aktuális álláskínálatok nyilvános hirdetése.</w:t>
      </w:r>
    </w:p>
    <w:p w:rsidR="00DD3A9A" w:rsidRDefault="00DD3A9A" w:rsidP="00DD3A9A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 xml:space="preserve">Együttműködő partnereink: Dél-Dunántúli Regionális Munkaügyi Központ, Sellyei Kistérségi Foglalkoztatási Paktum, 45 települési önkormányzat, civil szervezetek: </w:t>
      </w:r>
      <w:proofErr w:type="spellStart"/>
      <w:r>
        <w:rPr>
          <w:bCs/>
        </w:rPr>
        <w:t>Martince</w:t>
      </w:r>
      <w:proofErr w:type="spellEnd"/>
      <w:r>
        <w:rPr>
          <w:bCs/>
        </w:rPr>
        <w:t xml:space="preserve"> Kulturális Egyesület, Felsőszentmártoni Polgárőr Egyesület, </w:t>
      </w:r>
      <w:proofErr w:type="spellStart"/>
      <w:r>
        <w:rPr>
          <w:bCs/>
        </w:rPr>
        <w:t>Drávazug</w:t>
      </w:r>
      <w:proofErr w:type="spellEnd"/>
      <w:r>
        <w:rPr>
          <w:bCs/>
        </w:rPr>
        <w:t xml:space="preserve"> Egyesület, Baranya Megyei Falugondnokok Egyesülete, </w:t>
      </w:r>
      <w:proofErr w:type="spellStart"/>
      <w:r>
        <w:rPr>
          <w:bCs/>
        </w:rPr>
        <w:t>Aranyősz</w:t>
      </w:r>
      <w:proofErr w:type="spellEnd"/>
      <w:r>
        <w:rPr>
          <w:bCs/>
        </w:rPr>
        <w:t xml:space="preserve"> Nyugdíjas Klub Egyesület, Ormánság Alapítvány, Vajszlói Nyugdíjasok Klubja, Vajszló és Vidéke Kulturális Egyesület, Vajszlói Polgárőr Egyesület, Dráva Alapítvány, Hegyszentmárton Község Jóléti Szolgálat Közalapítvány, Kisszentmártonért Egyesület, Endrőc Község Sportegyesület,Dél-Baranya </w:t>
      </w:r>
      <w:proofErr w:type="spellStart"/>
      <w:r>
        <w:rPr>
          <w:bCs/>
        </w:rPr>
        <w:t>Határmenti</w:t>
      </w:r>
      <w:proofErr w:type="spellEnd"/>
      <w:r>
        <w:rPr>
          <w:bCs/>
        </w:rPr>
        <w:t xml:space="preserve"> Települések</w:t>
      </w:r>
      <w:proofErr w:type="gramEnd"/>
      <w:r>
        <w:rPr>
          <w:bCs/>
        </w:rPr>
        <w:t xml:space="preserve"> Egyesülete, Füzes Stúdió 3 Bt., </w:t>
      </w:r>
      <w:proofErr w:type="spellStart"/>
      <w:r>
        <w:rPr>
          <w:bCs/>
        </w:rPr>
        <w:t>DrávaQ</w:t>
      </w:r>
      <w:proofErr w:type="spellEnd"/>
      <w:r>
        <w:rPr>
          <w:bCs/>
        </w:rPr>
        <w:t xml:space="preserve"> Bt., Bábos </w:t>
      </w:r>
      <w:proofErr w:type="spellStart"/>
      <w:r>
        <w:rPr>
          <w:bCs/>
        </w:rPr>
        <w:t>Lexa</w:t>
      </w:r>
      <w:proofErr w:type="spellEnd"/>
      <w:r>
        <w:rPr>
          <w:bCs/>
        </w:rPr>
        <w:t xml:space="preserve"> Bt., Olajütő Szociális Szövetkezet, Bozó Bt., </w:t>
      </w:r>
      <w:proofErr w:type="spellStart"/>
      <w:r>
        <w:rPr>
          <w:bCs/>
        </w:rPr>
        <w:t>Gardon</w:t>
      </w:r>
      <w:proofErr w:type="spellEnd"/>
      <w:r>
        <w:rPr>
          <w:bCs/>
        </w:rPr>
        <w:t xml:space="preserve"> Bt. Kiss Géza Általános Iskola, Óvoda és Alapfokú Művészetoktatási Intézmény, Kodolányi János Általános Iskola, Óvoda és Szakiskola.</w:t>
      </w:r>
    </w:p>
    <w:p w:rsidR="00DD3A9A" w:rsidRDefault="00DD3A9A" w:rsidP="00DD3A9A">
      <w:pPr>
        <w:spacing w:line="360" w:lineRule="auto"/>
      </w:pPr>
    </w:p>
    <w:p w:rsidR="00DD3A9A" w:rsidRDefault="00DD3A9A" w:rsidP="00DD3A9A">
      <w:pPr>
        <w:spacing w:line="360" w:lineRule="auto"/>
      </w:pPr>
    </w:p>
    <w:p w:rsidR="00DD3A9A" w:rsidRDefault="00DD3A9A" w:rsidP="00DD3A9A">
      <w:pPr>
        <w:spacing w:line="360" w:lineRule="auto"/>
      </w:pPr>
    </w:p>
    <w:p w:rsidR="00955D31" w:rsidRDefault="00DD3A9A" w:rsidP="00DD3A9A">
      <w:pPr>
        <w:spacing w:line="360" w:lineRule="auto"/>
      </w:pPr>
      <w:r>
        <w:t>Sellye, 2012. május 31</w:t>
      </w:r>
      <w:r w:rsidR="00955D31">
        <w:t>.</w:t>
      </w:r>
    </w:p>
    <w:p w:rsidR="00955D31" w:rsidRDefault="00955D31" w:rsidP="00DD3A9A">
      <w:pPr>
        <w:spacing w:line="360" w:lineRule="auto"/>
      </w:pPr>
    </w:p>
    <w:p w:rsidR="00955D31" w:rsidRDefault="00955D31" w:rsidP="00DD3A9A">
      <w:pPr>
        <w:spacing w:line="360" w:lineRule="auto"/>
        <w:ind w:left="4248" w:firstLine="708"/>
      </w:pPr>
      <w:r>
        <w:t>………………………………..</w:t>
      </w:r>
    </w:p>
    <w:p w:rsidR="00955D31" w:rsidRDefault="00955D31" w:rsidP="00DD3A9A">
      <w:pPr>
        <w:spacing w:line="360" w:lineRule="auto"/>
        <w:ind w:left="4248" w:firstLine="708"/>
      </w:pPr>
      <w:r>
        <w:tab/>
        <w:t>elnök</w:t>
      </w:r>
    </w:p>
    <w:sectPr w:rsidR="00955D31" w:rsidSect="00B7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3070"/>
    <w:multiLevelType w:val="hybridMultilevel"/>
    <w:tmpl w:val="8BF22972"/>
    <w:lvl w:ilvl="0" w:tplc="47EE0CE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18AE"/>
    <w:rsid w:val="00157E78"/>
    <w:rsid w:val="002E23EE"/>
    <w:rsid w:val="003218AE"/>
    <w:rsid w:val="00350B9A"/>
    <w:rsid w:val="004734CB"/>
    <w:rsid w:val="005B2CBA"/>
    <w:rsid w:val="008C16A7"/>
    <w:rsid w:val="00900617"/>
    <w:rsid w:val="00955D31"/>
    <w:rsid w:val="00B05598"/>
    <w:rsid w:val="00B73FB5"/>
    <w:rsid w:val="00DC2ED1"/>
    <w:rsid w:val="00DD3A9A"/>
    <w:rsid w:val="00F1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218AE"/>
    <w:pPr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218A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3218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18AE"/>
    <w:pPr>
      <w:ind w:left="720"/>
      <w:contextualSpacing/>
    </w:pPr>
  </w:style>
  <w:style w:type="character" w:customStyle="1" w:styleId="titletext">
    <w:name w:val="title_text"/>
    <w:basedOn w:val="Bekezdsalapbettpusa"/>
    <w:rsid w:val="00321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llyepaktum.atw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mansag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F048-5E45-484B-9A8C-00B773B3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Ormánságfejlesztő Társulás Egyesület</cp:lastModifiedBy>
  <cp:revision>7</cp:revision>
  <cp:lastPrinted>2011-05-30T12:49:00Z</cp:lastPrinted>
  <dcterms:created xsi:type="dcterms:W3CDTF">2011-03-17T14:31:00Z</dcterms:created>
  <dcterms:modified xsi:type="dcterms:W3CDTF">2012-06-11T06:58:00Z</dcterms:modified>
</cp:coreProperties>
</file>